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FF903" w14:textId="2F0450E8" w:rsidR="005962F1" w:rsidRPr="005962F1" w:rsidRDefault="15C86399" w:rsidP="3C699CE0">
      <w:pPr>
        <w:spacing w:after="0" w:line="240" w:lineRule="auto"/>
        <w:jc w:val="center"/>
        <w:rPr>
          <w:rFonts w:ascii="Alef" w:eastAsia="Times New Roman" w:hAnsi="Alef" w:cs="Alef"/>
          <w:b/>
          <w:bCs/>
          <w:color w:val="000000"/>
          <w:sz w:val="32"/>
          <w:szCs w:val="32"/>
          <w:rtl/>
        </w:rPr>
      </w:pPr>
      <w:r w:rsidRPr="3C699CE0">
        <w:rPr>
          <w:rFonts w:ascii="Alef" w:eastAsia="Times New Roman" w:hAnsi="Alef" w:cs="Alef"/>
          <w:b/>
          <w:bCs/>
          <w:color w:val="000000" w:themeColor="text1"/>
          <w:sz w:val="32"/>
          <w:szCs w:val="32"/>
        </w:rPr>
        <w:t>*</w:t>
      </w:r>
      <w:r w:rsidR="005962F1" w:rsidRPr="3C699CE0">
        <w:rPr>
          <w:rFonts w:ascii="Alef" w:eastAsia="Times New Roman" w:hAnsi="Alef" w:cs="Alef"/>
          <w:b/>
          <w:bCs/>
          <w:color w:val="000000" w:themeColor="text1"/>
          <w:sz w:val="32"/>
          <w:szCs w:val="32"/>
          <w:rtl/>
        </w:rPr>
        <w:t>תערוכה בגלריה חדשה בתל אביב</w:t>
      </w:r>
      <w:r w:rsidR="005962F1" w:rsidRPr="3C699CE0">
        <w:rPr>
          <w:rFonts w:ascii="Alef" w:eastAsia="Times New Roman" w:hAnsi="Alef" w:cs="Alef"/>
          <w:b/>
          <w:bCs/>
          <w:color w:val="000000" w:themeColor="text1"/>
          <w:sz w:val="32"/>
          <w:szCs w:val="32"/>
        </w:rPr>
        <w:t>*</w:t>
      </w:r>
    </w:p>
    <w:p w14:paraId="6CD05CF4" w14:textId="77777777" w:rsidR="005962F1" w:rsidRPr="005962F1" w:rsidRDefault="005962F1" w:rsidP="00806EFB">
      <w:pPr>
        <w:spacing w:after="0" w:line="240" w:lineRule="auto"/>
        <w:jc w:val="center"/>
        <w:rPr>
          <w:rFonts w:ascii="Alef" w:eastAsia="Times New Roman" w:hAnsi="Alef" w:cs="Alef"/>
          <w:b/>
          <w:bCs/>
          <w:color w:val="000000"/>
          <w:sz w:val="32"/>
          <w:szCs w:val="32"/>
          <w:rtl/>
        </w:rPr>
      </w:pPr>
    </w:p>
    <w:p w14:paraId="0D90D104" w14:textId="4D56E1A1" w:rsidR="005962F1" w:rsidRPr="006E749D" w:rsidRDefault="005962F1" w:rsidP="00806EFB">
      <w:pPr>
        <w:spacing w:after="0" w:line="240" w:lineRule="auto"/>
        <w:jc w:val="center"/>
        <w:rPr>
          <w:rFonts w:ascii="Alef" w:eastAsia="Times New Roman" w:hAnsi="Alef" w:cs="Alef"/>
          <w:b/>
          <w:bCs/>
          <w:sz w:val="24"/>
          <w:szCs w:val="24"/>
        </w:rPr>
      </w:pPr>
      <w:r w:rsidRPr="3C699CE0">
        <w:rPr>
          <w:rFonts w:ascii="Alef" w:eastAsia="Times New Roman" w:hAnsi="Alef" w:cs="Alef"/>
          <w:b/>
          <w:bCs/>
          <w:color w:val="000000" w:themeColor="text1"/>
          <w:sz w:val="32"/>
          <w:szCs w:val="32"/>
          <w:rtl/>
        </w:rPr>
        <w:t xml:space="preserve">גלריה </w:t>
      </w:r>
      <w:proofErr w:type="spellStart"/>
      <w:r w:rsidRPr="3C699CE0">
        <w:rPr>
          <w:rFonts w:ascii="Alef" w:eastAsia="Times New Roman" w:hAnsi="Alef" w:cs="Alef"/>
          <w:b/>
          <w:bCs/>
          <w:color w:val="000000" w:themeColor="text1"/>
          <w:sz w:val="32"/>
          <w:szCs w:val="32"/>
          <w:rtl/>
        </w:rPr>
        <w:t>צימבליסטה</w:t>
      </w:r>
      <w:proofErr w:type="spellEnd"/>
      <w:r w:rsidR="00DC304B">
        <w:rPr>
          <w:rFonts w:ascii="Alef" w:eastAsia="Times New Roman" w:hAnsi="Alef" w:cs="Alef"/>
          <w:b/>
          <w:bCs/>
          <w:color w:val="000000" w:themeColor="text1"/>
          <w:sz w:val="32"/>
          <w:szCs w:val="32"/>
          <w:rtl/>
        </w:rPr>
        <w:br/>
      </w:r>
      <w:r w:rsidRPr="006E749D">
        <w:rPr>
          <w:rFonts w:ascii="Alef" w:eastAsia="Times New Roman" w:hAnsi="Alef" w:cs="Alef"/>
          <w:b/>
          <w:bCs/>
          <w:sz w:val="24"/>
          <w:szCs w:val="24"/>
          <w:rtl/>
        </w:rPr>
        <w:t xml:space="preserve"> (ע"ש עפרה </w:t>
      </w:r>
      <w:proofErr w:type="spellStart"/>
      <w:r w:rsidRPr="006E749D">
        <w:rPr>
          <w:rFonts w:ascii="Alef" w:eastAsia="Times New Roman" w:hAnsi="Alef" w:cs="Alef"/>
          <w:b/>
          <w:bCs/>
          <w:sz w:val="24"/>
          <w:szCs w:val="24"/>
          <w:rtl/>
        </w:rPr>
        <w:t>צימבליסטה</w:t>
      </w:r>
      <w:proofErr w:type="spellEnd"/>
      <w:r w:rsidR="00DC304B" w:rsidRPr="006E749D">
        <w:rPr>
          <w:rFonts w:ascii="Alef" w:eastAsia="Times New Roman" w:hAnsi="Alef" w:cs="Alef"/>
          <w:b/>
          <w:bCs/>
          <w:sz w:val="24"/>
          <w:szCs w:val="24"/>
        </w:rPr>
        <w:t>(</w:t>
      </w:r>
    </w:p>
    <w:p w14:paraId="07AF46E5" w14:textId="7EC483B1" w:rsidR="005962F1" w:rsidRPr="005962F1" w:rsidRDefault="005962F1" w:rsidP="00806EFB">
      <w:pPr>
        <w:spacing w:after="0" w:line="240" w:lineRule="auto"/>
        <w:jc w:val="center"/>
        <w:rPr>
          <w:rFonts w:ascii="Alef" w:eastAsia="Times New Roman" w:hAnsi="Alef" w:cs="Alef"/>
          <w:b/>
          <w:bCs/>
          <w:sz w:val="32"/>
          <w:szCs w:val="32"/>
          <w:rtl/>
        </w:rPr>
      </w:pPr>
      <w:r w:rsidRPr="005962F1">
        <w:rPr>
          <w:rFonts w:ascii="Alef" w:eastAsia="Times New Roman" w:hAnsi="Alef" w:cs="Alef" w:hint="cs"/>
          <w:b/>
          <w:bCs/>
          <w:color w:val="000000"/>
          <w:sz w:val="32"/>
          <w:szCs w:val="32"/>
          <w:rtl/>
        </w:rPr>
        <w:t>תערוכת פתיחה: סטודיו עפרה</w:t>
      </w:r>
      <w:r>
        <w:rPr>
          <w:rFonts w:ascii="Alef" w:eastAsia="Times New Roman" w:hAnsi="Alef" w:cs="Alef"/>
          <w:b/>
          <w:bCs/>
          <w:sz w:val="32"/>
          <w:szCs w:val="32"/>
          <w:rtl/>
        </w:rPr>
        <w:br/>
      </w:r>
      <w:r>
        <w:rPr>
          <w:rFonts w:ascii="Alef" w:eastAsia="Times New Roman" w:hAnsi="Alef" w:cs="Alef" w:hint="cs"/>
          <w:b/>
          <w:bCs/>
          <w:sz w:val="32"/>
          <w:szCs w:val="32"/>
          <w:rtl/>
        </w:rPr>
        <w:t>ליווי אמנותי: הדס מאור</w:t>
      </w:r>
    </w:p>
    <w:p w14:paraId="03978055" w14:textId="4B2F87ED" w:rsidR="005962F1" w:rsidRPr="005962F1" w:rsidRDefault="005962F1" w:rsidP="006E749D">
      <w:pPr>
        <w:spacing w:after="0" w:line="240" w:lineRule="auto"/>
        <w:jc w:val="center"/>
        <w:rPr>
          <w:rFonts w:ascii="Alef" w:eastAsia="Times New Roman" w:hAnsi="Alef" w:cs="Alef"/>
          <w:b/>
          <w:bCs/>
          <w:sz w:val="28"/>
          <w:szCs w:val="28"/>
        </w:rPr>
      </w:pPr>
      <w:r w:rsidRPr="3C699CE0">
        <w:rPr>
          <w:rFonts w:ascii="Alef" w:eastAsia="Times New Roman" w:hAnsi="Alef" w:cs="Alef"/>
          <w:b/>
          <w:bCs/>
          <w:color w:val="000000" w:themeColor="text1"/>
          <w:sz w:val="28"/>
          <w:szCs w:val="28"/>
          <w:rtl/>
        </w:rPr>
        <w:t>אירוע</w:t>
      </w:r>
      <w:r w:rsidR="006E749D">
        <w:rPr>
          <w:rFonts w:ascii="Alef" w:eastAsia="Times New Roman" w:hAnsi="Alef" w:cs="Alef" w:hint="cs"/>
          <w:b/>
          <w:bCs/>
          <w:color w:val="000000" w:themeColor="text1"/>
          <w:sz w:val="28"/>
          <w:szCs w:val="28"/>
          <w:rtl/>
        </w:rPr>
        <w:t>י</w:t>
      </w:r>
      <w:r w:rsidRPr="3C699CE0">
        <w:rPr>
          <w:rFonts w:ascii="Alef" w:eastAsia="Times New Roman" w:hAnsi="Alef" w:cs="Alef"/>
          <w:b/>
          <w:bCs/>
          <w:color w:val="000000" w:themeColor="text1"/>
          <w:sz w:val="28"/>
          <w:szCs w:val="28"/>
          <w:rtl/>
        </w:rPr>
        <w:t xml:space="preserve"> </w:t>
      </w:r>
      <w:r w:rsidR="006E749D">
        <w:rPr>
          <w:rFonts w:ascii="Alef" w:eastAsia="Times New Roman" w:hAnsi="Alef" w:cs="Alef" w:hint="cs"/>
          <w:b/>
          <w:bCs/>
          <w:color w:val="000000" w:themeColor="text1"/>
          <w:sz w:val="28"/>
          <w:szCs w:val="28"/>
          <w:rtl/>
        </w:rPr>
        <w:t>ה</w:t>
      </w:r>
      <w:r w:rsidRPr="3C699CE0">
        <w:rPr>
          <w:rFonts w:ascii="Alef" w:eastAsia="Times New Roman" w:hAnsi="Alef" w:cs="Alef"/>
          <w:b/>
          <w:bCs/>
          <w:color w:val="000000" w:themeColor="text1"/>
          <w:sz w:val="28"/>
          <w:szCs w:val="28"/>
          <w:rtl/>
        </w:rPr>
        <w:t xml:space="preserve">פתיחה: </w:t>
      </w:r>
      <w:r w:rsidR="006E749D">
        <w:rPr>
          <w:rFonts w:ascii="Alef" w:eastAsia="Times New Roman" w:hAnsi="Alef" w:cs="Alef"/>
          <w:b/>
          <w:bCs/>
          <w:color w:val="000000" w:themeColor="text1"/>
          <w:sz w:val="28"/>
          <w:szCs w:val="28"/>
          <w:rtl/>
        </w:rPr>
        <w:br/>
      </w:r>
      <w:r w:rsidRPr="3C699CE0">
        <w:rPr>
          <w:rFonts w:ascii="Alef" w:eastAsia="Times New Roman" w:hAnsi="Alef" w:cs="Alef"/>
          <w:b/>
          <w:bCs/>
          <w:color w:val="000000" w:themeColor="text1"/>
          <w:sz w:val="28"/>
          <w:szCs w:val="28"/>
          <w:rtl/>
        </w:rPr>
        <w:t xml:space="preserve">יום חמישי, </w:t>
      </w:r>
      <w:r w:rsidR="007D2397" w:rsidRPr="3C699CE0">
        <w:rPr>
          <w:rFonts w:ascii="Alef" w:eastAsia="Times New Roman" w:hAnsi="Alef" w:cs="Alef"/>
          <w:b/>
          <w:bCs/>
          <w:color w:val="000000" w:themeColor="text1"/>
          <w:sz w:val="28"/>
          <w:szCs w:val="28"/>
          <w:rtl/>
        </w:rPr>
        <w:t>2</w:t>
      </w:r>
      <w:r w:rsidR="00407A71" w:rsidRPr="3C699CE0">
        <w:rPr>
          <w:rFonts w:ascii="Alef" w:eastAsia="Times New Roman" w:hAnsi="Alef" w:cs="Alef"/>
          <w:b/>
          <w:bCs/>
          <w:color w:val="000000" w:themeColor="text1"/>
          <w:sz w:val="28"/>
          <w:szCs w:val="28"/>
          <w:rtl/>
        </w:rPr>
        <w:t>8</w:t>
      </w:r>
      <w:r w:rsidR="007D2397" w:rsidRPr="3C699CE0">
        <w:rPr>
          <w:rFonts w:ascii="Alef" w:eastAsia="Times New Roman" w:hAnsi="Alef" w:cs="Alef"/>
          <w:b/>
          <w:bCs/>
          <w:color w:val="000000" w:themeColor="text1"/>
          <w:sz w:val="28"/>
          <w:szCs w:val="28"/>
          <w:rtl/>
        </w:rPr>
        <w:t>/11</w:t>
      </w:r>
      <w:r w:rsidR="009A2442">
        <w:rPr>
          <w:rFonts w:ascii="Alef" w:eastAsia="Times New Roman" w:hAnsi="Alef" w:cs="Alef" w:hint="cs"/>
          <w:b/>
          <w:bCs/>
          <w:color w:val="000000" w:themeColor="text1"/>
          <w:sz w:val="28"/>
          <w:szCs w:val="28"/>
          <w:rtl/>
        </w:rPr>
        <w:t>/24</w:t>
      </w:r>
      <w:r w:rsidR="006E749D">
        <w:rPr>
          <w:rFonts w:ascii="Alef" w:eastAsia="Times New Roman" w:hAnsi="Alef" w:cs="Alef" w:hint="cs"/>
          <w:b/>
          <w:bCs/>
          <w:color w:val="000000" w:themeColor="text1"/>
          <w:sz w:val="28"/>
          <w:szCs w:val="28"/>
          <w:rtl/>
        </w:rPr>
        <w:t xml:space="preserve"> </w:t>
      </w:r>
      <w:r w:rsidR="006E749D">
        <w:rPr>
          <w:rtl/>
        </w:rPr>
        <w:br/>
      </w:r>
      <w:r w:rsidR="006E749D" w:rsidRPr="006E749D">
        <w:rPr>
          <w:rFonts w:ascii="Alef" w:hAnsi="Alef" w:cs="Alef" w:hint="cs"/>
          <w:b/>
          <w:bCs/>
          <w:sz w:val="32"/>
          <w:szCs w:val="32"/>
          <w:rtl/>
        </w:rPr>
        <w:t xml:space="preserve">יום שישי, 29/11/24 </w:t>
      </w:r>
      <w:r w:rsidRPr="006E749D">
        <w:rPr>
          <w:rFonts w:ascii="Alef" w:hAnsi="Alef" w:cs="Alef" w:hint="cs"/>
          <w:b/>
          <w:bCs/>
          <w:sz w:val="32"/>
          <w:szCs w:val="32"/>
        </w:rPr>
        <w:br/>
      </w:r>
      <w:r w:rsidRPr="3C699CE0">
        <w:rPr>
          <w:rFonts w:ascii="Alef" w:eastAsia="Times New Roman" w:hAnsi="Alef" w:cs="Alef"/>
          <w:b/>
          <w:bCs/>
          <w:sz w:val="28"/>
          <w:szCs w:val="28"/>
          <w:rtl/>
        </w:rPr>
        <w:t>מועד נעילה: 15/2/25</w:t>
      </w:r>
    </w:p>
    <w:p w14:paraId="31F6BEEE" w14:textId="21D3E040" w:rsidR="006E749D" w:rsidRPr="006E749D" w:rsidRDefault="005962F1" w:rsidP="006E749D">
      <w:pPr>
        <w:spacing w:after="0" w:line="240" w:lineRule="auto"/>
        <w:jc w:val="center"/>
        <w:rPr>
          <w:rFonts w:ascii="Alef" w:eastAsia="Times New Roman" w:hAnsi="Alef" w:cs="Alef"/>
          <w:b/>
          <w:bCs/>
          <w:sz w:val="28"/>
          <w:szCs w:val="28"/>
          <w:u w:val="single"/>
          <w:rtl/>
        </w:rPr>
      </w:pPr>
      <w:r w:rsidRPr="3C699CE0">
        <w:rPr>
          <w:rFonts w:ascii="Alef" w:eastAsia="Times New Roman" w:hAnsi="Alef" w:cs="Alef"/>
          <w:b/>
          <w:bCs/>
          <w:color w:val="000000" w:themeColor="text1"/>
          <w:sz w:val="28"/>
          <w:szCs w:val="28"/>
          <w:u w:val="single"/>
          <w:rtl/>
        </w:rPr>
        <w:t>שיבת ציון 36, תל אביב</w:t>
      </w:r>
    </w:p>
    <w:p w14:paraId="786D9430"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b/>
          <w:bCs/>
          <w:color w:val="000000"/>
          <w:sz w:val="24"/>
          <w:szCs w:val="24"/>
          <w:rtl/>
        </w:rPr>
        <w:t xml:space="preserve">גלריה </w:t>
      </w:r>
      <w:proofErr w:type="spellStart"/>
      <w:r w:rsidRPr="006E749D">
        <w:rPr>
          <w:rFonts w:ascii="Calibri" w:eastAsia="Times New Roman" w:hAnsi="Calibri" w:cs="Calibri" w:hint="cs"/>
          <w:b/>
          <w:b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היא מרכז חדש לאמנות עכשווית, בית לאמנות פלסטית ומוזיקה, ע"ש </w:t>
      </w:r>
      <w:proofErr w:type="spellStart"/>
      <w:r w:rsidRPr="006E749D">
        <w:rPr>
          <w:rFonts w:ascii="Calibri" w:eastAsia="Times New Roman" w:hAnsi="Calibri" w:cs="Calibri" w:hint="cs"/>
          <w:color w:val="000000"/>
          <w:sz w:val="24"/>
          <w:szCs w:val="24"/>
          <w:rtl/>
        </w:rPr>
        <w:t>האמנית</w:t>
      </w:r>
      <w:proofErr w:type="spellEnd"/>
      <w:r w:rsidRPr="006E749D">
        <w:rPr>
          <w:rFonts w:ascii="Calibri" w:eastAsia="Times New Roman" w:hAnsi="Calibri" w:cs="Calibri" w:hint="cs"/>
          <w:color w:val="000000"/>
          <w:sz w:val="24"/>
          <w:szCs w:val="24"/>
          <w:rtl/>
        </w:rPr>
        <w:t xml:space="preserve"> עפרה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אשר ממוקם בחלקה הדרום-מזרחי של העיר תל אביב - מוקד מתפתח </w:t>
      </w:r>
      <w:proofErr w:type="spellStart"/>
      <w:r w:rsidRPr="006E749D">
        <w:rPr>
          <w:rFonts w:ascii="Calibri" w:eastAsia="Times New Roman" w:hAnsi="Calibri" w:cs="Calibri" w:hint="cs"/>
          <w:color w:val="000000"/>
          <w:sz w:val="24"/>
          <w:szCs w:val="24"/>
          <w:rtl/>
        </w:rPr>
        <w:t>לאמנים</w:t>
      </w:r>
      <w:proofErr w:type="spellEnd"/>
      <w:r w:rsidRPr="006E749D">
        <w:rPr>
          <w:rFonts w:ascii="Calibri" w:eastAsia="Times New Roman" w:hAnsi="Calibri" w:cs="Calibri" w:hint="cs"/>
          <w:color w:val="000000"/>
          <w:sz w:val="24"/>
          <w:szCs w:val="24"/>
          <w:rtl/>
        </w:rPr>
        <w:t xml:space="preserve"> ויוצרים בעיר אשר יארח תערוכות, הופעות ואירועים שונים</w:t>
      </w:r>
      <w:r w:rsidRPr="006E749D">
        <w:rPr>
          <w:rFonts w:ascii="Calibri" w:eastAsia="Times New Roman" w:hAnsi="Calibri" w:cs="Calibri"/>
          <w:color w:val="000000"/>
          <w:sz w:val="24"/>
          <w:szCs w:val="24"/>
        </w:rPr>
        <w:t>.</w:t>
      </w:r>
    </w:p>
    <w:p w14:paraId="1EDAED2D"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b/>
          <w:bCs/>
          <w:color w:val="000000"/>
          <w:sz w:val="24"/>
          <w:szCs w:val="24"/>
          <w:rtl/>
        </w:rPr>
        <w:t xml:space="preserve">גלריה </w:t>
      </w:r>
      <w:proofErr w:type="spellStart"/>
      <w:r w:rsidRPr="006E749D">
        <w:rPr>
          <w:rFonts w:ascii="Calibri" w:eastAsia="Times New Roman" w:hAnsi="Calibri" w:cs="Calibri" w:hint="cs"/>
          <w:b/>
          <w:bCs/>
          <w:color w:val="000000"/>
          <w:sz w:val="24"/>
          <w:szCs w:val="24"/>
          <w:rtl/>
        </w:rPr>
        <w:t>צימבליסטה</w:t>
      </w:r>
      <w:proofErr w:type="spellEnd"/>
      <w:r w:rsidRPr="006E749D">
        <w:rPr>
          <w:rFonts w:ascii="Calibri" w:eastAsia="Times New Roman" w:hAnsi="Calibri" w:cs="Calibri" w:hint="cs"/>
          <w:color w:val="000000"/>
          <w:sz w:val="24"/>
          <w:szCs w:val="24"/>
          <w:rtl/>
        </w:rPr>
        <w:t> מהווה מסגרת למפגש אינטימי, לשיח אמנים ועמיתים בדגש על מערכות יחסים ברות קיימא בין אמנים, מוזיקאים, כותבים ואוהבי אמנות, ובין אמנות לחברה שבה היא פועלת</w:t>
      </w:r>
      <w:r w:rsidRPr="006E749D">
        <w:rPr>
          <w:rFonts w:ascii="Calibri" w:eastAsia="Times New Roman" w:hAnsi="Calibri" w:cs="Calibri"/>
          <w:color w:val="000000"/>
          <w:sz w:val="24"/>
          <w:szCs w:val="24"/>
        </w:rPr>
        <w:t>.</w:t>
      </w:r>
    </w:p>
    <w:p w14:paraId="4FC99503"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color w:val="000000"/>
          <w:sz w:val="24"/>
          <w:szCs w:val="24"/>
          <w:rtl/>
        </w:rPr>
        <w:t xml:space="preserve">מלבד התערוכות המתחלפות יערכו בחלל מופעי מוזיקה בדגש על רב תרבותיות וחיבורים בין יוצרים מדיסציפלינות שונות. הגלריה ממוקמת בצמוד לשכונת שפירא ונווה שאנן, ובהתאם לכך תארח גם מוזיקה </w:t>
      </w:r>
      <w:proofErr w:type="spellStart"/>
      <w:r w:rsidRPr="006E749D">
        <w:rPr>
          <w:rFonts w:ascii="Calibri" w:eastAsia="Times New Roman" w:hAnsi="Calibri" w:cs="Calibri" w:hint="cs"/>
          <w:color w:val="000000"/>
          <w:sz w:val="24"/>
          <w:szCs w:val="24"/>
          <w:rtl/>
        </w:rPr>
        <w:t>אריתראית</w:t>
      </w:r>
      <w:proofErr w:type="spellEnd"/>
      <w:r w:rsidRPr="006E749D">
        <w:rPr>
          <w:rFonts w:ascii="Calibri" w:eastAsia="Times New Roman" w:hAnsi="Calibri" w:cs="Calibri" w:hint="cs"/>
          <w:color w:val="000000"/>
          <w:sz w:val="24"/>
          <w:szCs w:val="24"/>
          <w:rtl/>
        </w:rPr>
        <w:t>, סודנית ועוד. בגלריה חללים שונים: גן פסלים פתוח, חללי תצוגה וחדר וידאו</w:t>
      </w:r>
      <w:r w:rsidRPr="006E749D">
        <w:rPr>
          <w:rFonts w:ascii="Calibri" w:eastAsia="Times New Roman" w:hAnsi="Calibri" w:cs="Calibri"/>
          <w:color w:val="000000"/>
          <w:sz w:val="24"/>
          <w:szCs w:val="24"/>
        </w:rPr>
        <w:t>.</w:t>
      </w:r>
    </w:p>
    <w:p w14:paraId="5AE87BEA" w14:textId="2EE2D1ED" w:rsidR="006E749D" w:rsidRPr="006E749D" w:rsidRDefault="006E749D" w:rsidP="006E749D">
      <w:pPr>
        <w:spacing w:before="100" w:beforeAutospacing="1" w:after="100" w:afterAutospacing="1" w:line="276" w:lineRule="auto"/>
        <w:jc w:val="center"/>
        <w:rPr>
          <w:rFonts w:ascii="Calibri" w:eastAsia="Times New Roman" w:hAnsi="Calibri" w:cs="Calibri" w:hint="cs"/>
          <w:color w:val="000000"/>
          <w:sz w:val="24"/>
          <w:szCs w:val="24"/>
        </w:rPr>
      </w:pPr>
      <w:r w:rsidRPr="006E749D">
        <w:rPr>
          <w:rFonts w:ascii="Calibri" w:eastAsia="Times New Roman" w:hAnsi="Calibri" w:cs="Calibri" w:hint="cs"/>
          <w:color w:val="000000"/>
          <w:sz w:val="24"/>
          <w:szCs w:val="24"/>
          <w:rtl/>
        </w:rPr>
        <w:t xml:space="preserve">הגלריה נוסדה ביוזמתו של המוזיקאי חן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מייסד עמותת מפעל המוזיקה ופרויקט קול השלום</w:t>
      </w:r>
      <w:r w:rsidRPr="006E749D">
        <w:rPr>
          <w:rFonts w:ascii="Calibri" w:eastAsia="Times New Roman" w:hAnsi="Calibri" w:cs="Calibri"/>
          <w:color w:val="000000"/>
          <w:sz w:val="24"/>
          <w:szCs w:val="24"/>
        </w:rPr>
        <w:t>.</w:t>
      </w:r>
      <w:r w:rsidRPr="006E749D">
        <w:rPr>
          <w:rFonts w:ascii="Calibri" w:eastAsia="Times New Roman" w:hAnsi="Calibri" w:cs="Calibri"/>
          <w:color w:val="000000"/>
          <w:sz w:val="24"/>
          <w:szCs w:val="24"/>
        </w:rPr>
        <w:br/>
      </w:r>
    </w:p>
    <w:p w14:paraId="23E699B3"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b/>
          <w:bCs/>
          <w:color w:val="000000"/>
          <w:sz w:val="24"/>
          <w:szCs w:val="24"/>
          <w:u w:val="single"/>
          <w:rtl/>
        </w:rPr>
        <w:t xml:space="preserve">גלריה </w:t>
      </w:r>
      <w:proofErr w:type="spellStart"/>
      <w:r w:rsidRPr="006E749D">
        <w:rPr>
          <w:rFonts w:ascii="Calibri" w:eastAsia="Times New Roman" w:hAnsi="Calibri" w:cs="Calibri" w:hint="cs"/>
          <w:b/>
          <w:bCs/>
          <w:color w:val="000000"/>
          <w:sz w:val="24"/>
          <w:szCs w:val="24"/>
          <w:u w:val="single"/>
          <w:rtl/>
        </w:rPr>
        <w:t>צימבליסטה</w:t>
      </w:r>
      <w:proofErr w:type="spellEnd"/>
      <w:r w:rsidRPr="006E749D">
        <w:rPr>
          <w:rFonts w:ascii="Calibri" w:eastAsia="Times New Roman" w:hAnsi="Calibri" w:cs="Calibri" w:hint="cs"/>
          <w:b/>
          <w:bCs/>
          <w:color w:val="000000"/>
          <w:sz w:val="24"/>
          <w:szCs w:val="24"/>
          <w:u w:val="single"/>
          <w:rtl/>
        </w:rPr>
        <w:t>: עונת תערוכות חדשה</w:t>
      </w:r>
    </w:p>
    <w:p w14:paraId="60A32BC3"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color w:val="000000"/>
          <w:sz w:val="24"/>
          <w:szCs w:val="24"/>
          <w:rtl/>
        </w:rPr>
        <w:t xml:space="preserve">במהלך השנה הראשונה לפעילותה, תציג גלריה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שלוש תערוכות ייחודיות מתוך אוסף </w:t>
      </w:r>
      <w:proofErr w:type="spellStart"/>
      <w:r w:rsidRPr="006E749D">
        <w:rPr>
          <w:rFonts w:ascii="Calibri" w:eastAsia="Times New Roman" w:hAnsi="Calibri" w:cs="Calibri" w:hint="cs"/>
          <w:color w:val="000000"/>
          <w:sz w:val="24"/>
          <w:szCs w:val="24"/>
          <w:rtl/>
        </w:rPr>
        <w:t>האמנית</w:t>
      </w:r>
      <w:proofErr w:type="spellEnd"/>
      <w:r w:rsidRPr="006E749D">
        <w:rPr>
          <w:rFonts w:ascii="Calibri" w:eastAsia="Times New Roman" w:hAnsi="Calibri" w:cs="Calibri" w:hint="cs"/>
          <w:color w:val="000000"/>
          <w:sz w:val="24"/>
          <w:szCs w:val="24"/>
          <w:rtl/>
        </w:rPr>
        <w:t> </w:t>
      </w:r>
      <w:r w:rsidRPr="006E749D">
        <w:rPr>
          <w:rFonts w:ascii="Calibri" w:eastAsia="Times New Roman" w:hAnsi="Calibri" w:cs="Calibri" w:hint="cs"/>
          <w:b/>
          <w:bCs/>
          <w:color w:val="000000"/>
          <w:sz w:val="24"/>
          <w:szCs w:val="24"/>
          <w:rtl/>
        </w:rPr>
        <w:t xml:space="preserve">עפרה </w:t>
      </w:r>
      <w:proofErr w:type="spellStart"/>
      <w:r w:rsidRPr="006E749D">
        <w:rPr>
          <w:rFonts w:ascii="Calibri" w:eastAsia="Times New Roman" w:hAnsi="Calibri" w:cs="Calibri" w:hint="cs"/>
          <w:b/>
          <w:b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בליווי </w:t>
      </w:r>
      <w:proofErr w:type="spellStart"/>
      <w:r w:rsidRPr="006E749D">
        <w:rPr>
          <w:rFonts w:ascii="Calibri" w:eastAsia="Times New Roman" w:hAnsi="Calibri" w:cs="Calibri" w:hint="cs"/>
          <w:color w:val="000000"/>
          <w:sz w:val="24"/>
          <w:szCs w:val="24"/>
          <w:rtl/>
        </w:rPr>
        <w:t>אוצרותי</w:t>
      </w:r>
      <w:proofErr w:type="spellEnd"/>
      <w:r w:rsidRPr="006E749D">
        <w:rPr>
          <w:rFonts w:ascii="Calibri" w:eastAsia="Times New Roman" w:hAnsi="Calibri" w:cs="Calibri" w:hint="cs"/>
          <w:color w:val="000000"/>
          <w:sz w:val="24"/>
          <w:szCs w:val="24"/>
          <w:rtl/>
        </w:rPr>
        <w:t xml:space="preserve"> של הדס מאור.</w:t>
      </w:r>
      <w:r w:rsidRPr="006E749D">
        <w:rPr>
          <w:rFonts w:ascii="Calibri" w:eastAsia="Times New Roman" w:hAnsi="Calibri" w:cs="Calibri" w:hint="cs"/>
          <w:b/>
          <w:bCs/>
          <w:color w:val="000000"/>
          <w:sz w:val="24"/>
          <w:szCs w:val="24"/>
          <w:rtl/>
        </w:rPr>
        <w:t xml:space="preserve"> </w:t>
      </w:r>
      <w:r w:rsidRPr="006E749D">
        <w:rPr>
          <w:rFonts w:ascii="Calibri" w:eastAsia="Times New Roman" w:hAnsi="Calibri" w:cs="Calibri" w:hint="cs"/>
          <w:color w:val="000000"/>
          <w:sz w:val="24"/>
          <w:szCs w:val="24"/>
          <w:rtl/>
        </w:rPr>
        <w:t>כל תערוכה תחשוף חתך אחר מתוך גוף העבודות הרחב של עפרה, ותציג פן שונה של אופן פועלה הייחודי בשדה האמנות המקומי.</w:t>
      </w:r>
    </w:p>
    <w:p w14:paraId="6ED2B978" w14:textId="33D9810A"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b/>
          <w:bCs/>
          <w:color w:val="000000"/>
          <w:sz w:val="24"/>
          <w:szCs w:val="24"/>
          <w:rtl/>
        </w:rPr>
        <w:t>התערוכה הראשונה, ׳סטודיו עפרה׳, תיפתח ב-28 בנובמבר. ׳</w:t>
      </w:r>
      <w:r w:rsidRPr="006E749D">
        <w:rPr>
          <w:rFonts w:ascii="Calibri" w:eastAsia="Times New Roman" w:hAnsi="Calibri" w:cs="Calibri" w:hint="cs"/>
          <w:color w:val="000000"/>
          <w:sz w:val="24"/>
          <w:szCs w:val="24"/>
          <w:rtl/>
        </w:rPr>
        <w:t>סטודיו עפרה׳ תציג מגוון רחב של עבודות, הקשורות בעולמות המוזיקה, התיאטרון, הקרקס והמשחק, ותדגיש את הדינמיות של יצירתה של עפרה, ואת הטכניקות השונות באמצעותן עבדה.</w:t>
      </w:r>
    </w:p>
    <w:p w14:paraId="2522246F"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color w:val="000000"/>
          <w:sz w:val="24"/>
          <w:szCs w:val="24"/>
          <w:rtl/>
        </w:rPr>
        <w:t>התערוכה השנייה תציע מבט אחר ועכשווי על עבודותיה של עפרה, ותתמקד בעבודות הנוגעות בשאלות קיומיות, בהיבטים של סבל אנושי ובסיטואציות של מתח בלתי פתור.</w:t>
      </w:r>
    </w:p>
    <w:p w14:paraId="29DC8946" w14:textId="77777777" w:rsidR="006E749D" w:rsidRPr="006E749D" w:rsidRDefault="006E749D" w:rsidP="006E749D">
      <w:pPr>
        <w:spacing w:before="100" w:beforeAutospacing="1" w:after="100" w:afterAutospacing="1" w:line="276" w:lineRule="auto"/>
        <w:jc w:val="center"/>
        <w:rPr>
          <w:rFonts w:ascii="Calibri" w:eastAsia="Times New Roman" w:hAnsi="Calibri" w:cs="Calibri" w:hint="cs"/>
          <w:color w:val="000000"/>
          <w:sz w:val="24"/>
          <w:szCs w:val="24"/>
          <w:rtl/>
        </w:rPr>
      </w:pPr>
      <w:r w:rsidRPr="006E749D">
        <w:rPr>
          <w:rFonts w:ascii="Calibri" w:eastAsia="Times New Roman" w:hAnsi="Calibri" w:cs="Calibri" w:hint="cs"/>
          <w:color w:val="000000"/>
          <w:sz w:val="24"/>
          <w:szCs w:val="24"/>
          <w:rtl/>
        </w:rPr>
        <w:lastRenderedPageBreak/>
        <w:t xml:space="preserve">התערוכה השלישית תציג לראשונה, זה לצד זה, את שיתופי הפעולה הייחודיים של עפרה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עם שתי דמויות מרכזיות בשדה האמנות הישראלי: המשוררת </w:t>
      </w:r>
      <w:r w:rsidRPr="006E749D">
        <w:rPr>
          <w:rFonts w:ascii="Calibri" w:eastAsia="Times New Roman" w:hAnsi="Calibri" w:cs="Calibri" w:hint="cs"/>
          <w:b/>
          <w:bCs/>
          <w:color w:val="000000"/>
          <w:sz w:val="24"/>
          <w:szCs w:val="24"/>
          <w:rtl/>
        </w:rPr>
        <w:t>יונה וולך</w:t>
      </w:r>
      <w:r w:rsidRPr="006E749D">
        <w:rPr>
          <w:rFonts w:ascii="Calibri" w:eastAsia="Times New Roman" w:hAnsi="Calibri" w:cs="Calibri" w:hint="cs"/>
          <w:color w:val="000000"/>
          <w:sz w:val="24"/>
          <w:szCs w:val="24"/>
          <w:rtl/>
        </w:rPr>
        <w:t> והמשוררת </w:t>
      </w:r>
      <w:r w:rsidRPr="006E749D">
        <w:rPr>
          <w:rFonts w:ascii="Calibri" w:eastAsia="Times New Roman" w:hAnsi="Calibri" w:cs="Calibri" w:hint="cs"/>
          <w:b/>
          <w:bCs/>
          <w:color w:val="000000"/>
          <w:sz w:val="24"/>
          <w:szCs w:val="24"/>
          <w:rtl/>
        </w:rPr>
        <w:t xml:space="preserve">אגי משעול. </w:t>
      </w:r>
      <w:r w:rsidRPr="006E749D">
        <w:rPr>
          <w:rFonts w:ascii="Calibri" w:eastAsia="Times New Roman" w:hAnsi="Calibri" w:cs="Calibri" w:hint="cs"/>
          <w:color w:val="000000"/>
          <w:sz w:val="24"/>
          <w:szCs w:val="24"/>
          <w:rtl/>
        </w:rPr>
        <w:t xml:space="preserve">התערוכה תספק הצצה אל הדיאלוג האמנותי שהתרחש בין </w:t>
      </w:r>
      <w:proofErr w:type="spellStart"/>
      <w:r w:rsidRPr="006E749D">
        <w:rPr>
          <w:rFonts w:ascii="Calibri" w:eastAsia="Times New Roman" w:hAnsi="Calibri" w:cs="Calibri" w:hint="cs"/>
          <w:color w:val="000000"/>
          <w:sz w:val="24"/>
          <w:szCs w:val="24"/>
          <w:rtl/>
        </w:rPr>
        <w:t>האמניות</w:t>
      </w:r>
      <w:proofErr w:type="spellEnd"/>
      <w:r w:rsidRPr="006E749D">
        <w:rPr>
          <w:rFonts w:ascii="Calibri" w:eastAsia="Times New Roman" w:hAnsi="Calibri" w:cs="Calibri" w:hint="cs"/>
          <w:color w:val="000000"/>
          <w:sz w:val="24"/>
          <w:szCs w:val="24"/>
          <w:rtl/>
        </w:rPr>
        <w:t xml:space="preserve">, ותדגיש את השפעתם של הקשרים האישיים והיצירתיים על עבודותיהן. המפגש בין השירה לאמנות הפלסטית והיצירה הרב-תחומית שאפיינה את עפרה מהווה בסיס והשראה בפתיחת גלריה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על שמה</w:t>
      </w:r>
      <w:r w:rsidRPr="006E749D">
        <w:rPr>
          <w:rFonts w:ascii="Calibri" w:eastAsia="Times New Roman" w:hAnsi="Calibri" w:cs="Calibri"/>
          <w:color w:val="000000"/>
          <w:sz w:val="24"/>
          <w:szCs w:val="24"/>
        </w:rPr>
        <w:t>.</w:t>
      </w:r>
    </w:p>
    <w:p w14:paraId="0C8AF8D5" w14:textId="77777777" w:rsidR="006E749D" w:rsidRPr="006E749D" w:rsidRDefault="006E749D" w:rsidP="006E749D">
      <w:pPr>
        <w:spacing w:before="100" w:beforeAutospacing="1" w:after="100" w:afterAutospacing="1" w:line="276" w:lineRule="auto"/>
        <w:jc w:val="center"/>
        <w:rPr>
          <w:rFonts w:ascii="Calibri" w:eastAsia="Times New Roman" w:hAnsi="Calibri" w:cs="Calibri"/>
          <w:color w:val="000000"/>
          <w:sz w:val="24"/>
          <w:szCs w:val="24"/>
        </w:rPr>
      </w:pPr>
      <w:r w:rsidRPr="006E749D">
        <w:rPr>
          <w:rFonts w:ascii="Calibri" w:eastAsia="Times New Roman" w:hAnsi="Calibri" w:cs="Calibri" w:hint="cs"/>
          <w:color w:val="000000"/>
          <w:sz w:val="24"/>
          <w:szCs w:val="24"/>
          <w:rtl/>
        </w:rPr>
        <w:t xml:space="preserve">בשנת הפעילות השנייה, תיפתח גלריה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לתצוגה ואירוח של תערוכות של אמנים ויוצרים שונים ומגוונים ותציג שילוב של אמנים מקומיים בולטים, כישרונות מתפתחים ואמנים בינלאומיים. היא תהווה פלטפורמה לתצוגת פרויקטים מיוחדים, שיתופי פעולה בין אמנים פלסטיים, אמני סאונד, אמני וידאו ומוזיקאים</w:t>
      </w:r>
      <w:r w:rsidRPr="006E749D">
        <w:rPr>
          <w:rFonts w:ascii="Calibri" w:eastAsia="Times New Roman" w:hAnsi="Calibri" w:cs="Calibri"/>
          <w:color w:val="000000"/>
          <w:sz w:val="24"/>
          <w:szCs w:val="24"/>
        </w:rPr>
        <w:t>.</w:t>
      </w:r>
    </w:p>
    <w:p w14:paraId="2C294B00" w14:textId="65D6BFDA" w:rsidR="006E749D" w:rsidRPr="009C3DB1" w:rsidRDefault="006E749D" w:rsidP="009C3DB1">
      <w:pPr>
        <w:spacing w:before="100" w:beforeAutospacing="1" w:after="100" w:afterAutospacing="1" w:line="276" w:lineRule="auto"/>
        <w:jc w:val="center"/>
        <w:rPr>
          <w:rFonts w:ascii="Calibri" w:eastAsia="Times New Roman" w:hAnsi="Calibri" w:cs="Calibri"/>
          <w:sz w:val="24"/>
          <w:szCs w:val="24"/>
          <w:rtl/>
        </w:rPr>
      </w:pPr>
      <w:r w:rsidRPr="006E749D">
        <w:rPr>
          <w:rFonts w:ascii="Calibri" w:eastAsia="Times New Roman" w:hAnsi="Calibri" w:cs="Calibri" w:hint="cs"/>
          <w:b/>
          <w:bCs/>
          <w:color w:val="000000"/>
          <w:sz w:val="24"/>
          <w:szCs w:val="24"/>
          <w:rtl/>
        </w:rPr>
        <w:t xml:space="preserve">עפרה </w:t>
      </w:r>
      <w:proofErr w:type="spellStart"/>
      <w:r w:rsidRPr="006E749D">
        <w:rPr>
          <w:rFonts w:ascii="Calibri" w:eastAsia="Times New Roman" w:hAnsi="Calibri" w:cs="Calibri" w:hint="cs"/>
          <w:b/>
          <w:bCs/>
          <w:color w:val="000000"/>
          <w:sz w:val="24"/>
          <w:szCs w:val="24"/>
          <w:rtl/>
        </w:rPr>
        <w:t>צימבליסטה</w:t>
      </w:r>
      <w:proofErr w:type="spellEnd"/>
      <w:r w:rsidRPr="006E749D">
        <w:rPr>
          <w:rFonts w:ascii="Calibri" w:eastAsia="Times New Roman" w:hAnsi="Calibri" w:cs="Calibri" w:hint="cs"/>
          <w:color w:val="000000"/>
          <w:sz w:val="24"/>
          <w:szCs w:val="24"/>
          <w:rtl/>
        </w:rPr>
        <w:t> </w:t>
      </w:r>
      <w:r w:rsidRPr="006E749D">
        <w:rPr>
          <w:rFonts w:ascii="Calibri" w:eastAsia="Times New Roman" w:hAnsi="Calibri" w:cs="Calibri"/>
          <w:color w:val="000000"/>
          <w:sz w:val="24"/>
          <w:szCs w:val="24"/>
        </w:rPr>
        <w:t xml:space="preserve">(1939 – 2014) </w:t>
      </w:r>
      <w:r w:rsidRPr="006E749D">
        <w:rPr>
          <w:rFonts w:ascii="Calibri" w:eastAsia="Times New Roman" w:hAnsi="Calibri" w:cs="Calibri"/>
          <w:color w:val="000000"/>
          <w:sz w:val="24"/>
          <w:szCs w:val="24"/>
          <w:rtl/>
        </w:rPr>
        <w:t xml:space="preserve"> </w:t>
      </w:r>
      <w:proofErr w:type="spellStart"/>
      <w:r w:rsidRPr="006E749D">
        <w:rPr>
          <w:rFonts w:ascii="Calibri" w:eastAsia="Times New Roman" w:hAnsi="Calibri" w:cs="Calibri" w:hint="cs"/>
          <w:color w:val="000000"/>
          <w:sz w:val="24"/>
          <w:szCs w:val="24"/>
          <w:rtl/>
        </w:rPr>
        <w:t>אמנית</w:t>
      </w:r>
      <w:proofErr w:type="spellEnd"/>
      <w:r w:rsidRPr="006E749D">
        <w:rPr>
          <w:rFonts w:ascii="Calibri" w:eastAsia="Times New Roman" w:hAnsi="Calibri" w:cs="Calibri" w:hint="cs"/>
          <w:color w:val="000000"/>
          <w:sz w:val="24"/>
          <w:szCs w:val="24"/>
          <w:rtl/>
        </w:rPr>
        <w:t xml:space="preserve"> ישראלית אשר הצלחתה נמדדה לא רק בתערוכות </w:t>
      </w:r>
      <w:proofErr w:type="spellStart"/>
      <w:r w:rsidRPr="006E749D">
        <w:rPr>
          <w:rFonts w:ascii="Calibri" w:eastAsia="Times New Roman" w:hAnsi="Calibri" w:cs="Calibri" w:hint="cs"/>
          <w:color w:val="000000"/>
          <w:sz w:val="24"/>
          <w:szCs w:val="24"/>
          <w:rtl/>
        </w:rPr>
        <w:t>מוזיאליות</w:t>
      </w:r>
      <w:proofErr w:type="spellEnd"/>
      <w:r w:rsidRPr="006E749D">
        <w:rPr>
          <w:rFonts w:ascii="Calibri" w:eastAsia="Times New Roman" w:hAnsi="Calibri" w:cs="Calibri" w:hint="cs"/>
          <w:color w:val="000000"/>
          <w:sz w:val="24"/>
          <w:szCs w:val="24"/>
          <w:rtl/>
        </w:rPr>
        <w:t xml:space="preserve">, אלא דווקא בהצבת פסליה במרחבים ציבוריים. פסליה מדברים לקהל הרחב, לאו דווקא לחובבי ומביני אמנות, והקהל מקשיב ואוהב. היו גם תערוכות </w:t>
      </w:r>
      <w:proofErr w:type="spellStart"/>
      <w:r w:rsidRPr="006E749D">
        <w:rPr>
          <w:rFonts w:ascii="Calibri" w:eastAsia="Times New Roman" w:hAnsi="Calibri" w:cs="Calibri" w:hint="cs"/>
          <w:color w:val="000000"/>
          <w:sz w:val="24"/>
          <w:szCs w:val="24"/>
          <w:rtl/>
        </w:rPr>
        <w:t>מוזיאליות</w:t>
      </w:r>
      <w:proofErr w:type="spellEnd"/>
      <w:r w:rsidRPr="006E749D">
        <w:rPr>
          <w:rFonts w:ascii="Calibri" w:eastAsia="Times New Roman" w:hAnsi="Calibri" w:cs="Calibri" w:hint="cs"/>
          <w:color w:val="000000"/>
          <w:sz w:val="24"/>
          <w:szCs w:val="24"/>
          <w:rtl/>
        </w:rPr>
        <w:t xml:space="preserve"> כמובן, אבל בזיכרון הקולקטיבי ייחרטו הפסלים שהציבה במרחב הציבורי במקומות שונים בארץ ובעולם.  ב"להקות" השונות של עפרה </w:t>
      </w:r>
      <w:proofErr w:type="spellStart"/>
      <w:r w:rsidRPr="006E749D">
        <w:rPr>
          <w:rFonts w:ascii="Calibri" w:eastAsia="Times New Roman" w:hAnsi="Calibri" w:cs="Calibri" w:hint="cs"/>
          <w:color w:val="000000"/>
          <w:sz w:val="24"/>
          <w:szCs w:val="24"/>
          <w:rtl/>
        </w:rPr>
        <w:t>צימבליסטה</w:t>
      </w:r>
      <w:proofErr w:type="spellEnd"/>
      <w:r w:rsidRPr="006E749D">
        <w:rPr>
          <w:rFonts w:ascii="Calibri" w:eastAsia="Times New Roman" w:hAnsi="Calibri" w:cs="Calibri" w:hint="cs"/>
          <w:color w:val="000000"/>
          <w:sz w:val="24"/>
          <w:szCs w:val="24"/>
          <w:rtl/>
        </w:rPr>
        <w:t xml:space="preserve"> משתתפים נשים, גברים וילדים בני גילים שונים. יש הלוקחים חלק במופעים רבי משתתפים של </w:t>
      </w:r>
      <w:proofErr w:type="spellStart"/>
      <w:r w:rsidRPr="006E749D">
        <w:rPr>
          <w:rFonts w:ascii="Calibri" w:eastAsia="Times New Roman" w:hAnsi="Calibri" w:cs="Calibri" w:hint="cs"/>
          <w:color w:val="000000"/>
          <w:sz w:val="24"/>
          <w:szCs w:val="24"/>
          <w:rtl/>
        </w:rPr>
        <w:t>האמנית</w:t>
      </w:r>
      <w:proofErr w:type="spellEnd"/>
      <w:r w:rsidRPr="006E749D">
        <w:rPr>
          <w:rFonts w:ascii="Calibri" w:eastAsia="Times New Roman" w:hAnsi="Calibri" w:cs="Calibri" w:hint="cs"/>
          <w:color w:val="000000"/>
          <w:sz w:val="24"/>
          <w:szCs w:val="24"/>
          <w:rtl/>
        </w:rPr>
        <w:t xml:space="preserve">, ויש המשתתפים במופעים בודדים בלבד. הבימות </w:t>
      </w:r>
      <w:r w:rsidRPr="006E749D">
        <w:rPr>
          <w:rFonts w:ascii="Calibri" w:eastAsia="Times New Roman" w:hAnsi="Calibri" w:cs="Calibri" w:hint="cs"/>
          <w:sz w:val="24"/>
          <w:szCs w:val="24"/>
          <w:rtl/>
        </w:rPr>
        <w:t xml:space="preserve">משתנות, וכוללות חללים סגורים, טירות ישנות, מרכזי קניות, תחנות דלק או גינות משחק. גדולתה של </w:t>
      </w:r>
      <w:proofErr w:type="spellStart"/>
      <w:r w:rsidRPr="006E749D">
        <w:rPr>
          <w:rFonts w:ascii="Calibri" w:eastAsia="Times New Roman" w:hAnsi="Calibri" w:cs="Calibri" w:hint="cs"/>
          <w:sz w:val="24"/>
          <w:szCs w:val="24"/>
          <w:rtl/>
        </w:rPr>
        <w:t>צימבליסטה</w:t>
      </w:r>
      <w:proofErr w:type="spellEnd"/>
      <w:r w:rsidRPr="006E749D">
        <w:rPr>
          <w:rFonts w:ascii="Calibri" w:eastAsia="Times New Roman" w:hAnsi="Calibri" w:cs="Calibri" w:hint="cs"/>
          <w:sz w:val="24"/>
          <w:szCs w:val="24"/>
          <w:rtl/>
        </w:rPr>
        <w:t xml:space="preserve">, מלבד ביצירת הפסלים עצמם, </w:t>
      </w:r>
      <w:proofErr w:type="spellStart"/>
      <w:r w:rsidRPr="006E749D">
        <w:rPr>
          <w:rFonts w:ascii="Calibri" w:eastAsia="Times New Roman" w:hAnsi="Calibri" w:cs="Calibri" w:hint="cs"/>
          <w:sz w:val="24"/>
          <w:szCs w:val="24"/>
          <w:rtl/>
        </w:rPr>
        <w:t>היתה</w:t>
      </w:r>
      <w:proofErr w:type="spellEnd"/>
      <w:r w:rsidRPr="006E749D">
        <w:rPr>
          <w:rFonts w:ascii="Calibri" w:eastAsia="Times New Roman" w:hAnsi="Calibri" w:cs="Calibri" w:hint="cs"/>
          <w:sz w:val="24"/>
          <w:szCs w:val="24"/>
          <w:rtl/>
        </w:rPr>
        <w:t xml:space="preserve"> בהעמדה ובהצבה שלהם על הבימות המשתנות. באמצעות הצבת הפסלים במרחב, יצרה עפרה כוריאוגרפיות משתנות, כשהמחשבה המרחבית, התכנון המדויק של העמדת כל דמות ודמות, הם עקביים וייחודיים ליצירתה.</w:t>
      </w:r>
      <w:r w:rsidR="009C3DB1">
        <w:rPr>
          <w:rFonts w:ascii="Calibri" w:eastAsia="Times New Roman" w:hAnsi="Calibri" w:cs="Calibri"/>
          <w:sz w:val="24"/>
          <w:szCs w:val="24"/>
          <w:rtl/>
        </w:rPr>
        <w:br/>
      </w:r>
      <w:r w:rsidR="009C3DB1">
        <w:rPr>
          <w:rFonts w:ascii="Calibri" w:eastAsia="Times New Roman" w:hAnsi="Calibri" w:cs="Calibri" w:hint="cs"/>
          <w:sz w:val="24"/>
          <w:szCs w:val="24"/>
          <w:rtl/>
        </w:rPr>
        <w:t>*</w:t>
      </w:r>
      <w:r w:rsidRPr="006E749D">
        <w:rPr>
          <w:rFonts w:ascii="Calibri" w:eastAsia="Calibri" w:hAnsi="Calibri" w:cs="Calibri" w:hint="cs"/>
          <w:sz w:val="24"/>
          <w:szCs w:val="24"/>
          <w:rtl/>
        </w:rPr>
        <w:t xml:space="preserve">מבוסס על מילותיה של רותי אופק, מן ההקדמה לקטלוג התערוכה ה"מופע הגדול", המוזיאון הפתוח, גן התעשייה </w:t>
      </w:r>
      <w:proofErr w:type="spellStart"/>
      <w:r w:rsidRPr="006E749D">
        <w:rPr>
          <w:rFonts w:ascii="Calibri" w:eastAsia="Calibri" w:hAnsi="Calibri" w:cs="Calibri" w:hint="cs"/>
          <w:sz w:val="24"/>
          <w:szCs w:val="24"/>
          <w:rtl/>
        </w:rPr>
        <w:t>תפן</w:t>
      </w:r>
      <w:proofErr w:type="spellEnd"/>
      <w:r w:rsidRPr="006E749D">
        <w:rPr>
          <w:rFonts w:ascii="Calibri" w:eastAsia="Calibri" w:hAnsi="Calibri" w:cs="Calibri" w:hint="cs"/>
          <w:sz w:val="24"/>
          <w:szCs w:val="24"/>
          <w:rtl/>
        </w:rPr>
        <w:t xml:space="preserve"> (2016)</w:t>
      </w:r>
    </w:p>
    <w:p w14:paraId="3DB80D99" w14:textId="61982315" w:rsidR="3C699CE0" w:rsidRDefault="3C699CE0" w:rsidP="006E749D">
      <w:pPr>
        <w:bidi w:val="0"/>
        <w:spacing w:after="0" w:line="240" w:lineRule="auto"/>
        <w:jc w:val="center"/>
        <w:rPr>
          <w:rFonts w:ascii="Alef" w:eastAsia="Times New Roman" w:hAnsi="Alef" w:cs="Alef"/>
          <w:sz w:val="24"/>
          <w:szCs w:val="24"/>
        </w:rPr>
      </w:pPr>
    </w:p>
    <w:p w14:paraId="706080F4" w14:textId="2E0DD073" w:rsidR="0086311D" w:rsidRPr="005962F1" w:rsidRDefault="0086311D" w:rsidP="006E749D">
      <w:pPr>
        <w:bidi w:val="0"/>
        <w:spacing w:after="0" w:line="240" w:lineRule="auto"/>
        <w:jc w:val="center"/>
        <w:rPr>
          <w:rFonts w:ascii="Alef" w:eastAsia="Times New Roman" w:hAnsi="Alef" w:cs="Alef" w:hint="cs"/>
          <w:b/>
          <w:bCs/>
          <w:sz w:val="24"/>
          <w:szCs w:val="24"/>
          <w:rtl/>
        </w:rPr>
      </w:pPr>
      <w:r w:rsidRPr="3C699CE0">
        <w:rPr>
          <w:rFonts w:ascii="Alef" w:eastAsia="Times New Roman" w:hAnsi="Alef" w:cs="Alef"/>
          <w:b/>
          <w:bCs/>
          <w:sz w:val="24"/>
          <w:szCs w:val="24"/>
          <w:rtl/>
        </w:rPr>
        <w:t>ס</w:t>
      </w:r>
      <w:r w:rsidRPr="007830C8">
        <w:rPr>
          <w:rFonts w:ascii="Alef" w:eastAsia="Times New Roman" w:hAnsi="Alef" w:cs="Alef"/>
          <w:b/>
          <w:bCs/>
          <w:sz w:val="24"/>
          <w:szCs w:val="24"/>
          <w:rtl/>
        </w:rPr>
        <w:t>טודיו עפרה"</w:t>
      </w:r>
      <w:r w:rsidR="007830C8" w:rsidRPr="007830C8">
        <w:rPr>
          <w:b/>
          <w:bCs/>
        </w:rPr>
        <w:t>"</w:t>
      </w:r>
      <w:r>
        <w:br/>
      </w:r>
      <w:r w:rsidRPr="3C699CE0">
        <w:rPr>
          <w:rFonts w:ascii="Alef" w:eastAsia="Times New Roman" w:hAnsi="Alef" w:cs="Alef"/>
          <w:b/>
          <w:bCs/>
          <w:sz w:val="24"/>
          <w:szCs w:val="24"/>
          <w:rtl/>
        </w:rPr>
        <w:t>אירוע</w:t>
      </w:r>
      <w:r w:rsidR="006E749D">
        <w:rPr>
          <w:rFonts w:ascii="Alef" w:eastAsia="Times New Roman" w:hAnsi="Alef" w:cs="Alef" w:hint="cs"/>
          <w:b/>
          <w:bCs/>
          <w:sz w:val="24"/>
          <w:szCs w:val="24"/>
          <w:rtl/>
        </w:rPr>
        <w:t>י</w:t>
      </w:r>
      <w:r w:rsidRPr="3C699CE0">
        <w:rPr>
          <w:rFonts w:ascii="Alef" w:eastAsia="Times New Roman" w:hAnsi="Alef" w:cs="Alef"/>
          <w:b/>
          <w:bCs/>
          <w:sz w:val="24"/>
          <w:szCs w:val="24"/>
          <w:rtl/>
        </w:rPr>
        <w:t xml:space="preserve"> פתיחה: יום חמישי, </w:t>
      </w:r>
      <w:r w:rsidR="00333756" w:rsidRPr="3C699CE0">
        <w:rPr>
          <w:rFonts w:ascii="Alef" w:eastAsia="Times New Roman" w:hAnsi="Alef" w:cs="Alef"/>
          <w:b/>
          <w:bCs/>
          <w:sz w:val="24"/>
          <w:szCs w:val="24"/>
          <w:rtl/>
        </w:rPr>
        <w:t>28 בנובמבר</w:t>
      </w:r>
      <w:r w:rsidRPr="3C699CE0">
        <w:rPr>
          <w:rFonts w:ascii="Alef" w:eastAsia="Times New Roman" w:hAnsi="Alef" w:cs="Alef"/>
          <w:b/>
          <w:bCs/>
          <w:sz w:val="24"/>
          <w:szCs w:val="24"/>
          <w:rtl/>
        </w:rPr>
        <w:t xml:space="preserve">, </w:t>
      </w:r>
      <w:r w:rsidR="00333756" w:rsidRPr="3C699CE0">
        <w:rPr>
          <w:rFonts w:ascii="Alef" w:eastAsia="Times New Roman" w:hAnsi="Alef" w:cs="Alef"/>
          <w:b/>
          <w:bCs/>
          <w:sz w:val="24"/>
          <w:szCs w:val="24"/>
          <w:rtl/>
        </w:rPr>
        <w:t>19</w:t>
      </w:r>
      <w:r w:rsidRPr="3C699CE0">
        <w:rPr>
          <w:rFonts w:ascii="Alef" w:eastAsia="Times New Roman" w:hAnsi="Alef" w:cs="Alef"/>
          <w:b/>
          <w:bCs/>
          <w:sz w:val="24"/>
          <w:szCs w:val="24"/>
          <w:rtl/>
        </w:rPr>
        <w:t>:00</w:t>
      </w:r>
      <w:r>
        <w:br/>
      </w:r>
      <w:r w:rsidR="006E749D">
        <w:rPr>
          <w:rFonts w:ascii="Alef" w:eastAsia="Times New Roman" w:hAnsi="Alef" w:cs="Alef" w:hint="cs"/>
          <w:b/>
          <w:bCs/>
          <w:sz w:val="24"/>
          <w:szCs w:val="24"/>
          <w:rtl/>
        </w:rPr>
        <w:t>יום שישי, 29/11/24 , 10:30</w:t>
      </w:r>
    </w:p>
    <w:p w14:paraId="2193EE0C" w14:textId="76BDDD14" w:rsidR="0086311D" w:rsidRPr="005962F1" w:rsidRDefault="009C3DB1" w:rsidP="009C3DB1">
      <w:pPr>
        <w:spacing w:after="0" w:line="240" w:lineRule="auto"/>
        <w:jc w:val="center"/>
        <w:rPr>
          <w:rFonts w:ascii="Alef" w:eastAsia="Times New Roman" w:hAnsi="Alef" w:cs="Alef"/>
          <w:b/>
          <w:bCs/>
          <w:sz w:val="24"/>
          <w:szCs w:val="24"/>
          <w:rtl/>
        </w:rPr>
      </w:pPr>
      <w:r w:rsidRPr="009C3DB1">
        <w:rPr>
          <w:rFonts w:ascii="Alef" w:eastAsia="Times New Roman" w:hAnsi="Alef" w:cs="Alef"/>
          <w:b/>
          <w:bCs/>
          <w:sz w:val="24"/>
          <w:szCs w:val="24"/>
          <w:rtl/>
        </w:rPr>
        <w:t>מועד נעילה: 15/2/25</w:t>
      </w:r>
      <w:r>
        <w:rPr>
          <w:rFonts w:ascii="Alef" w:eastAsia="Times New Roman" w:hAnsi="Alef" w:cs="Alef"/>
          <w:b/>
          <w:bCs/>
          <w:sz w:val="24"/>
          <w:szCs w:val="24"/>
          <w:rtl/>
        </w:rPr>
        <w:br/>
      </w:r>
      <w:r w:rsidR="0086311D" w:rsidRPr="3C699CE0">
        <w:rPr>
          <w:rFonts w:ascii="Alef" w:eastAsia="Times New Roman" w:hAnsi="Alef" w:cs="Alef"/>
          <w:b/>
          <w:bCs/>
          <w:sz w:val="24"/>
          <w:szCs w:val="24"/>
          <w:rtl/>
        </w:rPr>
        <w:t>שעות פתיחה:</w:t>
      </w:r>
    </w:p>
    <w:p w14:paraId="484A23D0" w14:textId="2CA2CC04" w:rsidR="0086311D" w:rsidRPr="005962F1" w:rsidRDefault="24E458E7" w:rsidP="006E749D">
      <w:pPr>
        <w:bidi w:val="0"/>
        <w:spacing w:after="0" w:line="240" w:lineRule="auto"/>
        <w:jc w:val="center"/>
        <w:rPr>
          <w:rFonts w:ascii="Alef" w:eastAsia="Times New Roman" w:hAnsi="Alef" w:cs="Alef"/>
          <w:b/>
          <w:bCs/>
          <w:sz w:val="24"/>
          <w:szCs w:val="24"/>
        </w:rPr>
      </w:pPr>
      <w:r>
        <w:rPr>
          <w:rtl/>
        </w:rPr>
        <w:t>ימים ב’-</w:t>
      </w:r>
      <w:r w:rsidR="06CA9725">
        <w:rPr>
          <w:rtl/>
        </w:rPr>
        <w:t xml:space="preserve"> </w:t>
      </w:r>
      <w:r>
        <w:rPr>
          <w:rtl/>
        </w:rPr>
        <w:t>ה’- 11:00 – 17:00</w:t>
      </w:r>
      <w:r w:rsidR="0086311D">
        <w:br/>
      </w:r>
      <w:r w:rsidR="07FA86D6">
        <w:rPr>
          <w:rtl/>
        </w:rPr>
        <w:t>ימים ו’ - ש</w:t>
      </w:r>
      <w:r w:rsidR="69670904">
        <w:rPr>
          <w:rtl/>
        </w:rPr>
        <w:t xml:space="preserve"> - 10:00 - 13:00</w:t>
      </w:r>
      <w:r w:rsidR="0086311D">
        <w:br/>
      </w:r>
      <w:r w:rsidR="0086311D" w:rsidRPr="3C699CE0">
        <w:rPr>
          <w:rFonts w:ascii="Alef" w:eastAsia="Times New Roman" w:hAnsi="Alef" w:cs="Alef"/>
          <w:b/>
          <w:bCs/>
          <w:sz w:val="24"/>
          <w:szCs w:val="24"/>
          <w:rtl/>
        </w:rPr>
        <w:t>הכניסה חופשית</w:t>
      </w:r>
    </w:p>
    <w:p w14:paraId="575974F8" w14:textId="77777777" w:rsidR="006E749D" w:rsidRPr="006E749D" w:rsidRDefault="0086311D" w:rsidP="006E749D">
      <w:pPr>
        <w:pStyle w:val="a3"/>
        <w:jc w:val="center"/>
      </w:pPr>
      <w:r w:rsidRPr="3C699CE0">
        <w:rPr>
          <w:rFonts w:ascii="Alef" w:eastAsia="Times New Roman" w:hAnsi="Alef" w:cs="Alef"/>
          <w:sz w:val="24"/>
          <w:szCs w:val="24"/>
          <w:rtl/>
        </w:rPr>
        <w:t xml:space="preserve">גלריה </w:t>
      </w:r>
      <w:proofErr w:type="spellStart"/>
      <w:r w:rsidRPr="3C699CE0">
        <w:rPr>
          <w:rFonts w:ascii="Alef" w:eastAsia="Times New Roman" w:hAnsi="Alef" w:cs="Alef"/>
          <w:sz w:val="24"/>
          <w:szCs w:val="24"/>
          <w:rtl/>
        </w:rPr>
        <w:t>צימבליסטה</w:t>
      </w:r>
      <w:proofErr w:type="spellEnd"/>
      <w:r w:rsidRPr="3C699CE0">
        <w:rPr>
          <w:rFonts w:ascii="Alef" w:eastAsia="Times New Roman" w:hAnsi="Alef" w:cs="Alef"/>
          <w:sz w:val="24"/>
          <w:szCs w:val="24"/>
          <w:rtl/>
        </w:rPr>
        <w:t xml:space="preserve"> , שיבת ציון 36, תל אביב</w:t>
      </w:r>
      <w:r>
        <w:br/>
      </w:r>
      <w:r>
        <w:br/>
      </w:r>
      <w:proofErr w:type="spellStart"/>
      <w:r w:rsidR="006E749D" w:rsidRPr="006E749D">
        <w:rPr>
          <w:rtl/>
        </w:rPr>
        <w:t>אינסטגרם</w:t>
      </w:r>
      <w:proofErr w:type="spellEnd"/>
    </w:p>
    <w:p w14:paraId="1DE91F8B" w14:textId="77777777" w:rsidR="006E749D" w:rsidRPr="006E749D" w:rsidRDefault="006E749D" w:rsidP="006E749D">
      <w:pPr>
        <w:pStyle w:val="a3"/>
        <w:jc w:val="center"/>
        <w:rPr>
          <w:color w:val="4472C4" w:themeColor="accent1"/>
        </w:rPr>
      </w:pPr>
      <w:r w:rsidRPr="006E749D">
        <w:rPr>
          <w:color w:val="4472C4" w:themeColor="accent1"/>
        </w:rPr>
        <w:t>https://www.instagram.com/zimbalista.gallery</w:t>
      </w:r>
      <w:r w:rsidRPr="006E749D">
        <w:rPr>
          <w:color w:val="4472C4" w:themeColor="accent1"/>
          <w:rtl/>
        </w:rPr>
        <w:t>/</w:t>
      </w:r>
    </w:p>
    <w:p w14:paraId="2BE306C6" w14:textId="2157E1BC" w:rsidR="006E749D" w:rsidRPr="006E749D" w:rsidRDefault="006E749D" w:rsidP="006E749D">
      <w:pPr>
        <w:pStyle w:val="a3"/>
      </w:pPr>
      <w:r>
        <w:rPr>
          <w:rFonts w:hint="cs"/>
          <w:rtl/>
        </w:rPr>
        <w:t xml:space="preserve">                                                                     </w:t>
      </w:r>
      <w:proofErr w:type="spellStart"/>
      <w:r w:rsidRPr="006E749D">
        <w:rPr>
          <w:rtl/>
        </w:rPr>
        <w:t>פייסבוק</w:t>
      </w:r>
      <w:proofErr w:type="spellEnd"/>
    </w:p>
    <w:p w14:paraId="3F87A48F" w14:textId="77777777" w:rsidR="006E749D" w:rsidRPr="006E749D" w:rsidRDefault="006E749D" w:rsidP="006E749D">
      <w:pPr>
        <w:pStyle w:val="a3"/>
        <w:jc w:val="center"/>
        <w:rPr>
          <w:color w:val="4472C4" w:themeColor="accent1"/>
        </w:rPr>
      </w:pPr>
      <w:r w:rsidRPr="006E749D">
        <w:rPr>
          <w:color w:val="4472C4" w:themeColor="accent1"/>
        </w:rPr>
        <w:t>https://www.facebook.com/profile.php?id=61568513075822</w:t>
      </w:r>
    </w:p>
    <w:p w14:paraId="6E3E2BBE" w14:textId="4ACAAE41" w:rsidR="006E749D" w:rsidRPr="006E749D" w:rsidRDefault="006E749D" w:rsidP="006E749D">
      <w:pPr>
        <w:pStyle w:val="a3"/>
      </w:pPr>
      <w:r>
        <w:rPr>
          <w:rFonts w:hint="cs"/>
          <w:rtl/>
        </w:rPr>
        <w:t xml:space="preserve">                                                             </w:t>
      </w:r>
      <w:proofErr w:type="spellStart"/>
      <w:r w:rsidRPr="006E749D">
        <w:rPr>
          <w:rtl/>
        </w:rPr>
        <w:t>איוונט</w:t>
      </w:r>
      <w:proofErr w:type="spellEnd"/>
      <w:r w:rsidRPr="006E749D">
        <w:rPr>
          <w:rtl/>
        </w:rPr>
        <w:t xml:space="preserve"> </w:t>
      </w:r>
      <w:proofErr w:type="spellStart"/>
      <w:r w:rsidRPr="006E749D">
        <w:rPr>
          <w:rtl/>
        </w:rPr>
        <w:t>לפייסבוק</w:t>
      </w:r>
      <w:proofErr w:type="spellEnd"/>
    </w:p>
    <w:p w14:paraId="364BA57F" w14:textId="62210D49" w:rsidR="0086311D" w:rsidRPr="005962F1" w:rsidRDefault="006E749D" w:rsidP="006E749D">
      <w:pPr>
        <w:pStyle w:val="a3"/>
        <w:bidi w:val="0"/>
        <w:jc w:val="center"/>
        <w:rPr>
          <w:rFonts w:ascii="Alef" w:eastAsia="Times New Roman" w:hAnsi="Alef" w:cs="Alef"/>
          <w:sz w:val="24"/>
          <w:szCs w:val="24"/>
          <w:rtl/>
        </w:rPr>
      </w:pPr>
      <w:r w:rsidRPr="006E749D">
        <w:rPr>
          <w:color w:val="4472C4" w:themeColor="accent1"/>
        </w:rPr>
        <w:t>https://www.facebook.com/share/1DgP754dSi/</w:t>
      </w:r>
      <w:r w:rsidR="0086311D" w:rsidRPr="006E749D">
        <w:rPr>
          <w:color w:val="4472C4" w:themeColor="accent1"/>
        </w:rPr>
        <w:br/>
      </w:r>
      <w:r w:rsidR="0086311D">
        <w:br/>
      </w:r>
      <w:r w:rsidR="0086311D" w:rsidRPr="3C699CE0">
        <w:rPr>
          <w:rFonts w:ascii="Alef" w:eastAsia="Times New Roman" w:hAnsi="Alef" w:cs="Alef"/>
          <w:sz w:val="24"/>
          <w:szCs w:val="24"/>
          <w:rtl/>
        </w:rPr>
        <w:t>_________________________________________</w:t>
      </w:r>
      <w:r w:rsidR="0086311D">
        <w:br/>
      </w:r>
      <w:r w:rsidR="0086311D" w:rsidRPr="3C699CE0">
        <w:rPr>
          <w:rFonts w:ascii="Alef" w:eastAsia="Times New Roman" w:hAnsi="Alef" w:cs="Alef"/>
          <w:sz w:val="24"/>
          <w:szCs w:val="24"/>
          <w:rtl/>
        </w:rPr>
        <w:t>לפרטים נוספים: קרנית בסון יחסי ציבור, 0524299441</w:t>
      </w:r>
    </w:p>
    <w:p w14:paraId="0A30EE7E" w14:textId="0F18D48D" w:rsidR="0086311D" w:rsidRDefault="0086311D" w:rsidP="006E749D">
      <w:pPr>
        <w:bidi w:val="0"/>
        <w:spacing w:after="0" w:line="240" w:lineRule="auto"/>
        <w:jc w:val="center"/>
        <w:rPr>
          <w:rFonts w:ascii="Alef" w:eastAsia="Times New Roman" w:hAnsi="Alef" w:cs="Alef"/>
          <w:sz w:val="24"/>
          <w:szCs w:val="24"/>
          <w:rtl/>
        </w:rPr>
      </w:pPr>
    </w:p>
    <w:p w14:paraId="32B4FA53" w14:textId="3DFDE22F" w:rsidR="005962F1" w:rsidRPr="005962F1" w:rsidRDefault="0086311D" w:rsidP="006E749D">
      <w:pPr>
        <w:bidi w:val="0"/>
        <w:spacing w:after="0" w:line="240" w:lineRule="auto"/>
        <w:jc w:val="center"/>
        <w:rPr>
          <w:rFonts w:ascii="Alef" w:eastAsia="Times New Roman" w:hAnsi="Alef" w:cs="Alef"/>
          <w:sz w:val="24"/>
          <w:szCs w:val="24"/>
        </w:rPr>
      </w:pPr>
      <w:r w:rsidRPr="0086311D">
        <w:rPr>
          <w:rFonts w:ascii="Alef" w:eastAsia="Times New Roman" w:hAnsi="Alef" w:cs="Alef" w:hint="cs"/>
          <w:sz w:val="24"/>
          <w:szCs w:val="24"/>
        </w:rPr>
        <w:br/>
      </w:r>
    </w:p>
    <w:p w14:paraId="1F44D9A9" w14:textId="77777777" w:rsidR="00A85F4C" w:rsidRPr="005962F1" w:rsidRDefault="00A85F4C" w:rsidP="00806EFB">
      <w:pPr>
        <w:jc w:val="center"/>
        <w:rPr>
          <w:rFonts w:ascii="Alef" w:hAnsi="Alef" w:cs="Alef"/>
        </w:rPr>
      </w:pPr>
    </w:p>
    <w:sectPr w:rsidR="00A85F4C" w:rsidRPr="005962F1" w:rsidSect="002654F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ef">
    <w:charset w:val="B1"/>
    <w:family w:val="auto"/>
    <w:pitch w:val="variable"/>
    <w:sig w:usb0="00000807" w:usb1="40000000" w:usb2="00000000" w:usb3="00000000" w:csb0="000000B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F1"/>
    <w:rsid w:val="00126B47"/>
    <w:rsid w:val="002654F7"/>
    <w:rsid w:val="00333756"/>
    <w:rsid w:val="00407A71"/>
    <w:rsid w:val="005962F1"/>
    <w:rsid w:val="00654261"/>
    <w:rsid w:val="006D1024"/>
    <w:rsid w:val="006E749D"/>
    <w:rsid w:val="007411C9"/>
    <w:rsid w:val="007515E4"/>
    <w:rsid w:val="007830C8"/>
    <w:rsid w:val="007D2397"/>
    <w:rsid w:val="00806EFB"/>
    <w:rsid w:val="0086311D"/>
    <w:rsid w:val="009A2442"/>
    <w:rsid w:val="009C3DB1"/>
    <w:rsid w:val="00A85F4C"/>
    <w:rsid w:val="00D06EC1"/>
    <w:rsid w:val="00D34499"/>
    <w:rsid w:val="00DC304B"/>
    <w:rsid w:val="0225F0CE"/>
    <w:rsid w:val="03960F3E"/>
    <w:rsid w:val="047B4700"/>
    <w:rsid w:val="06CA9725"/>
    <w:rsid w:val="07FA86D6"/>
    <w:rsid w:val="10486D5A"/>
    <w:rsid w:val="1549590A"/>
    <w:rsid w:val="15C86399"/>
    <w:rsid w:val="24E458E7"/>
    <w:rsid w:val="2814E43C"/>
    <w:rsid w:val="34099E1D"/>
    <w:rsid w:val="3ABAE55B"/>
    <w:rsid w:val="3C699CE0"/>
    <w:rsid w:val="3F42613C"/>
    <w:rsid w:val="40C43265"/>
    <w:rsid w:val="40CDE3B5"/>
    <w:rsid w:val="43627240"/>
    <w:rsid w:val="4A88A170"/>
    <w:rsid w:val="4FA391D6"/>
    <w:rsid w:val="65B48F89"/>
    <w:rsid w:val="67B60F0A"/>
    <w:rsid w:val="68DBA373"/>
    <w:rsid w:val="69670904"/>
    <w:rsid w:val="762F3F3E"/>
    <w:rsid w:val="7A66F516"/>
    <w:rsid w:val="7B0A63E9"/>
    <w:rsid w:val="7E9331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98D52"/>
  <w15:chartTrackingRefBased/>
  <w15:docId w15:val="{AC1261E6-B69E-46FB-B82B-96E0ECC5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749D"/>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08180">
      <w:bodyDiv w:val="1"/>
      <w:marLeft w:val="0"/>
      <w:marRight w:val="0"/>
      <w:marTop w:val="0"/>
      <w:marBottom w:val="0"/>
      <w:divBdr>
        <w:top w:val="none" w:sz="0" w:space="0" w:color="auto"/>
        <w:left w:val="none" w:sz="0" w:space="0" w:color="auto"/>
        <w:bottom w:val="none" w:sz="0" w:space="0" w:color="auto"/>
        <w:right w:val="none" w:sz="0" w:space="0" w:color="auto"/>
      </w:divBdr>
    </w:div>
    <w:div w:id="938610043">
      <w:bodyDiv w:val="1"/>
      <w:marLeft w:val="0"/>
      <w:marRight w:val="0"/>
      <w:marTop w:val="0"/>
      <w:marBottom w:val="0"/>
      <w:divBdr>
        <w:top w:val="none" w:sz="0" w:space="0" w:color="auto"/>
        <w:left w:val="none" w:sz="0" w:space="0" w:color="auto"/>
        <w:bottom w:val="none" w:sz="0" w:space="0" w:color="auto"/>
        <w:right w:val="none" w:sz="0" w:space="0" w:color="auto"/>
      </w:divBdr>
    </w:div>
    <w:div w:id="1259407863">
      <w:bodyDiv w:val="1"/>
      <w:marLeft w:val="0"/>
      <w:marRight w:val="0"/>
      <w:marTop w:val="0"/>
      <w:marBottom w:val="0"/>
      <w:divBdr>
        <w:top w:val="none" w:sz="0" w:space="0" w:color="auto"/>
        <w:left w:val="none" w:sz="0" w:space="0" w:color="auto"/>
        <w:bottom w:val="none" w:sz="0" w:space="0" w:color="auto"/>
        <w:right w:val="none" w:sz="0" w:space="0" w:color="auto"/>
      </w:divBdr>
    </w:div>
    <w:div w:id="18692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635</Words>
  <Characters>3177</Characters>
  <Application>Microsoft Office Word</Application>
  <DocSecurity>0</DocSecurity>
  <Lines>26</Lines>
  <Paragraphs>7</Paragraphs>
  <ScaleCrop>false</ScaleCrop>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3</cp:revision>
  <dcterms:created xsi:type="dcterms:W3CDTF">2024-11-19T10:16:00Z</dcterms:created>
  <dcterms:modified xsi:type="dcterms:W3CDTF">2024-11-19T10:17:00Z</dcterms:modified>
</cp:coreProperties>
</file>